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96" w:rsidRDefault="00341C96" w:rsidP="00261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Мағыналы сурет</w:t>
      </w:r>
      <w:r w:rsidRPr="00341C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341C96">
        <w:rPr>
          <w:rFonts w:ascii="Calibri" w:eastAsia="Times New Roman" w:hAnsi="Calibri" w:cs="Calibri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аудандық</w:t>
      </w:r>
      <w:r w:rsidRPr="00341C9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байқауын өткізу ережесі</w:t>
      </w:r>
    </w:p>
    <w:p w:rsidR="00525793" w:rsidRPr="00341C96" w:rsidRDefault="00525793" w:rsidP="002619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793" w:rsidRDefault="000C46D9" w:rsidP="002619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 мерзімі:12</w:t>
      </w:r>
      <w:r w:rsidR="005257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- 30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қыркүйек </w:t>
      </w:r>
    </w:p>
    <w:p w:rsidR="00525793" w:rsidRPr="00525793" w:rsidRDefault="000C46D9" w:rsidP="002619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Қорытынды: 30</w:t>
      </w:r>
      <w:r w:rsidR="005257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қыркүйек</w:t>
      </w:r>
    </w:p>
    <w:p w:rsidR="00341C96" w:rsidRPr="00341C96" w:rsidRDefault="00341C96" w:rsidP="002619E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Қатысушылардың жасы </w:t>
      </w:r>
      <w:r w:rsidR="005257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12- 20жас</w:t>
      </w: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жетекшінің педагогикалық өтілі ескерілмейді. </w:t>
      </w:r>
    </w:p>
    <w:p w:rsidR="00341C96" w:rsidRPr="006E59C2" w:rsidRDefault="00341C96" w:rsidP="00525793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E59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Байқауға қолданушы жеке өзі немесе жетекші арқылы қатыса алады.</w:t>
      </w:r>
    </w:p>
    <w:p w:rsidR="002619E5" w:rsidRDefault="002619E5" w:rsidP="002619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341C96" w:rsidRPr="00341C96" w:rsidRDefault="00341C96" w:rsidP="002619E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БАЙҚАУДЫҢ МАҚСАТТАРЫ МЕН МІНДЕТТЕРІ</w:t>
      </w:r>
    </w:p>
    <w:p w:rsidR="00341C96" w:rsidRPr="00341C96" w:rsidRDefault="00341C96" w:rsidP="002619E5">
      <w:pPr>
        <w:numPr>
          <w:ilvl w:val="0"/>
          <w:numId w:val="1"/>
        </w:numPr>
        <w:spacing w:after="0" w:line="240" w:lineRule="auto"/>
        <w:ind w:left="0" w:firstLine="28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Дарынды балаларды анықтау және оларды қолдау</w:t>
      </w:r>
    </w:p>
    <w:p w:rsidR="00341C96" w:rsidRPr="00341C96" w:rsidRDefault="00341C96" w:rsidP="002619E5">
      <w:pPr>
        <w:numPr>
          <w:ilvl w:val="0"/>
          <w:numId w:val="1"/>
        </w:numPr>
        <w:spacing w:after="0" w:line="240" w:lineRule="auto"/>
        <w:ind w:left="0" w:firstLine="284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Баланың әлемді эмоционалдық тұрғыдан танудағы эстетикалық сезімі, оның жеке шығармашылық дамуы</w:t>
      </w:r>
    </w:p>
    <w:p w:rsidR="00341C96" w:rsidRPr="00341C96" w:rsidRDefault="00341C96" w:rsidP="002619E5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Отанға деген махаббат пен</w:t>
      </w:r>
      <w:bookmarkStart w:id="0" w:name="_GoBack"/>
      <w:bookmarkEnd w:id="0"/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өнегелік — патриоттық сезімді тәрбиелеу;</w:t>
      </w:r>
    </w:p>
    <w:p w:rsidR="00341C96" w:rsidRPr="00341C96" w:rsidRDefault="00341C96" w:rsidP="002619E5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Балалардың елестету, қиялдау қабілеттерінің және көркем шығармашылығының дамуын ынталандыру;</w:t>
      </w:r>
    </w:p>
    <w:p w:rsidR="00341C96" w:rsidRPr="00341C96" w:rsidRDefault="00341C96" w:rsidP="00261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Байқау талаптары:</w:t>
      </w:r>
    </w:p>
    <w:p w:rsidR="00341C96" w:rsidRPr="00341C96" w:rsidRDefault="00341C96" w:rsidP="005257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Байқауға қатысушылар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әлемдегі мәселелер мен кітап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тақырыбында мағынасы терең</w:t>
      </w: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сурет салуы керек. Қарап салуға болады, бірақ белгілі бір суреттің үстінен басып көшіруге қатаң тыйым салынады. Жұмысты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Ақтоғай аудандық орталықтандырылған кітапхана жүйесіне әкелуі керек, басқа мекенде болса </w:t>
      </w: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суретке түсіріп немесе сканерлеп жіберуі керек.</w:t>
      </w:r>
    </w:p>
    <w:p w:rsidR="00341C96" w:rsidRPr="00341C96" w:rsidRDefault="00341C96" w:rsidP="005257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Байқ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аудың материалдары қазақ, орыс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тілдерінде электронды нұсқада қабылданады.</w:t>
      </w:r>
    </w:p>
    <w:p w:rsidR="00341C96" w:rsidRDefault="00341C96" w:rsidP="002619E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Жұмыстың ауқымы қатысушының өз еркінде</w:t>
      </w:r>
    </w:p>
    <w:p w:rsidR="00341C96" w:rsidRPr="00341C96" w:rsidRDefault="00341C96" w:rsidP="005257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4.Суреттің мағынасын, аты-жөнін, жасын  жазу міндетті (мағынасын жеке жазуға болады) </w:t>
      </w:r>
    </w:p>
    <w:p w:rsidR="002619E5" w:rsidRDefault="002619E5" w:rsidP="002619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C96" w:rsidRPr="00341C96" w:rsidRDefault="00341C96" w:rsidP="00261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Байқауды бағалау критерийлері:</w:t>
      </w:r>
    </w:p>
    <w:p w:rsidR="00341C96" w:rsidRPr="00341C96" w:rsidRDefault="00341C96" w:rsidP="002619E5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Тақырыптың өзектілігі</w:t>
      </w:r>
    </w:p>
    <w:p w:rsidR="00341C96" w:rsidRPr="00341C96" w:rsidRDefault="00341C96" w:rsidP="002619E5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Форматқа сәйкестік</w:t>
      </w:r>
    </w:p>
    <w:p w:rsidR="00341C96" w:rsidRPr="00341C96" w:rsidRDefault="00341C96" w:rsidP="002619E5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Орындалу сапасы: нақтылық пен жүйелілік</w:t>
      </w:r>
    </w:p>
    <w:p w:rsidR="00341C96" w:rsidRPr="00341C96" w:rsidRDefault="00341C96" w:rsidP="0052579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Грамматикалық, орфографиялық, пунктуациялық, тілдік қателердің болмауы</w:t>
      </w:r>
    </w:p>
    <w:p w:rsidR="002619E5" w:rsidRDefault="00341C96" w:rsidP="002619E5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дизайны, қосымша мүмкіндіктерді қолдану</w:t>
      </w:r>
    </w:p>
    <w:p w:rsidR="002619E5" w:rsidRPr="002619E5" w:rsidRDefault="002619E5" w:rsidP="002619E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619E5">
        <w:rPr>
          <w:rFonts w:ascii="Times New Roman" w:eastAsia="Times New Roman" w:hAnsi="Times New Roman" w:cs="Times New Roman"/>
          <w:color w:val="000000"/>
          <w:sz w:val="28"/>
          <w:szCs w:val="21"/>
          <w:lang w:val="kk-KZ" w:eastAsia="ru-RU"/>
        </w:rPr>
        <w:t>Кез-келген бояу түрін қолдануға болады</w:t>
      </w:r>
    </w:p>
    <w:p w:rsidR="002619E5" w:rsidRDefault="00341C96" w:rsidP="002619E5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Үлгі:</w:t>
      </w:r>
    </w:p>
    <w:p w:rsidR="00341C96" w:rsidRDefault="00341C96" w:rsidP="002619E5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09549" cy="1382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unki_o_problemakh_sovremennosti_32_foto_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3014" cy="139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704439" cy="13773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yabulduk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634" cy="138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57047" cy="138112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015" cy="1387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9E5" w:rsidRPr="00341C96" w:rsidRDefault="002619E5" w:rsidP="002619E5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561881" cy="19710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blemy_sovremennogo_mira_v_risunkakh_16_foto_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32" cy="1985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24150" cy="19820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08-04 at 10.19.34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458" cy="199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C96" w:rsidRPr="00341C96" w:rsidRDefault="00341C96" w:rsidP="00261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Сертификат</w:t>
      </w: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барлық қатысушыларға беріледі</w:t>
      </w:r>
    </w:p>
    <w:p w:rsidR="00341C96" w:rsidRPr="00341C96" w:rsidRDefault="00341C96" w:rsidP="005257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Диплом:</w:t>
      </w: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жеңімпаздарға I, II, III дәрежелі диплом </w:t>
      </w:r>
      <w:r w:rsidR="002619E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және сыйлық </w:t>
      </w: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беріледі</w:t>
      </w:r>
    </w:p>
    <w:p w:rsidR="002619E5" w:rsidRDefault="00341C96" w:rsidP="002619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341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Қатысушылар саны</w:t>
      </w:r>
      <w:r w:rsidR="00261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:</w:t>
      </w:r>
      <w:r w:rsidRPr="00341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19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шектеу жоқ.</w:t>
      </w:r>
    </w:p>
    <w:p w:rsidR="002619E5" w:rsidRDefault="002619E5" w:rsidP="002619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C96" w:rsidRPr="00341C96" w:rsidRDefault="00341C96" w:rsidP="00261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Байқауға қатысу тәртібі:</w:t>
      </w:r>
    </w:p>
    <w:p w:rsidR="00341C96" w:rsidRPr="00341C96" w:rsidRDefault="002619E5" w:rsidP="002619E5">
      <w:pPr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Кітапхана</w:t>
      </w:r>
      <w:r w:rsidR="00341C96"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сайтына тіркелу керек.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hyperlink r:id="rId10" w:history="1"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biblioteka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aktogai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</w:hyperlink>
      <w:r w:rsidRPr="0026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C96"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5793" w:rsidRPr="00525793" w:rsidRDefault="00525793" w:rsidP="002619E5">
      <w:pPr>
        <w:numPr>
          <w:ilvl w:val="0"/>
          <w:numId w:val="3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Кітапхана әлеуметтік желілеріне тіркелу керек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instagram</w:t>
      </w:r>
      <w:r w:rsidRPr="0052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ruhani</w:t>
      </w:r>
      <w:r w:rsidRPr="0052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kazyna</w:t>
      </w:r>
      <w:r w:rsidRPr="0052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Facebook</w:t>
      </w:r>
      <w:r w:rsidRPr="0052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okj</w:t>
      </w:r>
      <w:r w:rsidRPr="0052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aktogai</w:t>
      </w:r>
      <w:r w:rsidRPr="0052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525793" w:rsidRPr="00525793" w:rsidRDefault="00525793" w:rsidP="002619E5">
      <w:pPr>
        <w:numPr>
          <w:ilvl w:val="0"/>
          <w:numId w:val="3"/>
        </w:numPr>
        <w:spacing w:before="100" w:beforeAutospacing="1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Суретіңізді кітапханаға әкелу немесе </w:t>
      </w:r>
      <w:hyperlink r:id="rId11" w:history="1"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aktogai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kitab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525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поштасына жіберу</w:t>
      </w:r>
    </w:p>
    <w:p w:rsidR="00341C96" w:rsidRPr="00341C96" w:rsidRDefault="00341C96" w:rsidP="00261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1C96" w:rsidRPr="00341C96" w:rsidRDefault="00525793" w:rsidP="00261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Ұйымдастырушымен</w:t>
      </w:r>
      <w:r w:rsidR="00341C96" w:rsidRPr="00341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байланыс</w:t>
      </w:r>
    </w:p>
    <w:p w:rsidR="00341C96" w:rsidRPr="00341C96" w:rsidRDefault="00525793" w:rsidP="00261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Тел: </w:t>
      </w:r>
      <w:r w:rsidR="006E5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+7 707-</w:t>
      </w:r>
      <w:r w:rsidR="006E59C2" w:rsidRPr="000C4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290-62-99</w:t>
      </w:r>
      <w:r w:rsidR="00341C96"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WhatsApp )</w:t>
      </w:r>
    </w:p>
    <w:p w:rsidR="00525793" w:rsidRDefault="00341C96" w:rsidP="002619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Почта: </w:t>
      </w:r>
      <w:hyperlink r:id="rId12" w:history="1"/>
      <w:hyperlink r:id="rId13" w:history="1">
        <w:r w:rsidR="00525793"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aktogai</w:t>
        </w:r>
        <w:r w:rsidR="00525793"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525793"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kitab</w:t>
        </w:r>
        <w:r w:rsidR="00525793"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25793"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25793"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525793" w:rsidRPr="00B10459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257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5F5F64" w:rsidRPr="00525793" w:rsidRDefault="00341C96" w:rsidP="00525793">
      <w:pPr>
        <w:spacing w:after="0" w:line="240" w:lineRule="auto"/>
        <w:rPr>
          <w:lang w:val="kk-KZ"/>
        </w:rPr>
      </w:pP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Мекен жай:</w:t>
      </w:r>
      <w:r w:rsidR="005257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Қарағанды облысы, Ақтоғай ауданы</w:t>
      </w:r>
      <w:r w:rsidRPr="00341C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</w:t>
      </w:r>
      <w:r w:rsidR="0052579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Ақтоғай ауылы Нарманбет көшесі, 6 үй</w:t>
      </w:r>
    </w:p>
    <w:sectPr w:rsidR="005F5F64" w:rsidRPr="0052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4B20"/>
    <w:multiLevelType w:val="multilevel"/>
    <w:tmpl w:val="BE9E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706F2"/>
    <w:multiLevelType w:val="multilevel"/>
    <w:tmpl w:val="652E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62837"/>
    <w:multiLevelType w:val="multilevel"/>
    <w:tmpl w:val="DA5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E1"/>
    <w:rsid w:val="000C46D9"/>
    <w:rsid w:val="002619E5"/>
    <w:rsid w:val="002656E1"/>
    <w:rsid w:val="002B613C"/>
    <w:rsid w:val="00341C96"/>
    <w:rsid w:val="00525793"/>
    <w:rsid w:val="005A76FD"/>
    <w:rsid w:val="006E59C2"/>
    <w:rsid w:val="00985378"/>
    <w:rsid w:val="00B13B1D"/>
    <w:rsid w:val="00E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905D1-5F8D-4E95-BD2F-361D7965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C96"/>
    <w:rPr>
      <w:b/>
      <w:bCs/>
    </w:rPr>
  </w:style>
  <w:style w:type="character" w:styleId="a5">
    <w:name w:val="Hyperlink"/>
    <w:basedOn w:val="a0"/>
    <w:uiPriority w:val="99"/>
    <w:unhideWhenUsed/>
    <w:rsid w:val="00341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aktogai_kitab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aktogai_kitab@mail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biblioteka-aktogai.gov.k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2022-08-04T04:09:00Z</dcterms:created>
  <dcterms:modified xsi:type="dcterms:W3CDTF">2022-09-09T11:42:00Z</dcterms:modified>
</cp:coreProperties>
</file>